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805" w:rsidRDefault="00C90805" w:rsidP="00C90805">
      <w:pPr>
        <w:numPr>
          <w:ilvl w:val="1"/>
          <w:numId w:val="1"/>
        </w:numPr>
        <w:jc w:val="both"/>
        <w:rPr>
          <w:sz w:val="28"/>
        </w:rPr>
      </w:pPr>
      <w:r>
        <w:rPr>
          <w:sz w:val="28"/>
        </w:rPr>
        <w:t>Содержание основных разделов диссертации</w:t>
      </w: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В диссертационной квалификационной работе два основных раздела, которые имеют свою внутреннюю рубрикацию текста, соответствующие содержанию текста заголовки разделов и подзаголовки рубрик. Пример возможной рубрикации приведен в образце оглавления (см. 5.1, с. 44).  </w:t>
      </w: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C90805">
      <w:pPr>
        <w:numPr>
          <w:ilvl w:val="1"/>
          <w:numId w:val="2"/>
        </w:numPr>
        <w:jc w:val="both"/>
        <w:rPr>
          <w:sz w:val="28"/>
        </w:rPr>
      </w:pPr>
      <w:r>
        <w:rPr>
          <w:sz w:val="28"/>
        </w:rPr>
        <w:t>Второй основной раздел диссертации</w:t>
      </w:r>
    </w:p>
    <w:p w:rsidR="00C90805" w:rsidRDefault="00C90805" w:rsidP="00C90805">
      <w:pPr>
        <w:ind w:firstLine="375"/>
        <w:jc w:val="both"/>
        <w:rPr>
          <w:sz w:val="28"/>
        </w:rPr>
      </w:pPr>
    </w:p>
    <w:p w:rsidR="00C90805" w:rsidRDefault="00C90805" w:rsidP="00C90805">
      <w:pPr>
        <w:ind w:firstLine="375"/>
        <w:jc w:val="both"/>
        <w:rPr>
          <w:sz w:val="28"/>
        </w:rPr>
      </w:pPr>
      <w:r>
        <w:rPr>
          <w:sz w:val="28"/>
        </w:rPr>
        <w:t xml:space="preserve">Во втором основном разделе диссертации рассматриваются и в определенном порядке (по избранной соискателем методике) систематизируются данные научных источников, непосредственно касающиеся темы исследования, а также сведения и конкретные данные смежных и фундаментальных дисциплин. При подходе к исследованию с позиции взаимодействия человека и природы (экологии человека) кроме того, привлекаются к исследованию данные, оценивающие реакции, психосоматическое состояние и поведение человека на его окружение. Эти научные выводы и, особенно, конкретные данные фундаментальных дисциплин являются детерминирующей основой прикладной творческой архитектурно-градостроительной деятельности. </w:t>
      </w:r>
    </w:p>
    <w:p w:rsidR="00C90805" w:rsidRDefault="00C90805" w:rsidP="00C90805">
      <w:pPr>
        <w:ind w:firstLine="375"/>
        <w:jc w:val="both"/>
        <w:rPr>
          <w:sz w:val="28"/>
        </w:rPr>
      </w:pPr>
      <w:r>
        <w:rPr>
          <w:sz w:val="28"/>
        </w:rPr>
        <w:t xml:space="preserve"> В конце второго основного раздела диссертации на основании критического осмысления наиболее значимые из рассмотренных примеры и их конкретные сведения целесообразно свести в таблицу, т.е., во-первых, подготовить в определенном систематизированном виде для исследования в третьем основном разделе диссертации, во-вторых, - для уточнения предмета исследования, которое было сформулировано в первом разделе диссертации - во введении. 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ind w:left="375"/>
        <w:jc w:val="both"/>
        <w:rPr>
          <w:sz w:val="28"/>
        </w:rPr>
      </w:pPr>
      <w:r>
        <w:rPr>
          <w:sz w:val="28"/>
        </w:rPr>
        <w:t>4.7 Третий основной раздел диссертации</w:t>
      </w:r>
    </w:p>
    <w:p w:rsidR="00C90805" w:rsidRDefault="00C90805" w:rsidP="00C90805">
      <w:pPr>
        <w:jc w:val="both"/>
        <w:rPr>
          <w:b/>
          <w:sz w:val="28"/>
        </w:rPr>
      </w:pPr>
      <w:r>
        <w:rPr>
          <w:b/>
          <w:sz w:val="28"/>
        </w:rPr>
        <w:t xml:space="preserve"> </w:t>
      </w:r>
    </w:p>
    <w:p w:rsidR="00C90805" w:rsidRDefault="00C90805" w:rsidP="00C90805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 xml:space="preserve">В третьем основном разделе диссертации приводится избранная соискателем методика: пути и средства достижения цели, модель метода исследования, производится исследование выявленных соискателем сведений, прямо или косвенно касающихся анализируемого предмета. При этом учитывается, что отбор, обработка и обобщение данных, относящихся непосредственно к предмету исследования (второй основной раздел диссертации), построение и исследование моделей, выбор подхода к исследованию зависит от принятых основ методологического порядка (5.3, с. 46). </w:t>
      </w:r>
    </w:p>
    <w:p w:rsidR="00C90805" w:rsidRDefault="00C90805" w:rsidP="00C90805">
      <w:pPr>
        <w:jc w:val="both"/>
        <w:rPr>
          <w:b/>
          <w:sz w:val="28"/>
        </w:rPr>
      </w:pPr>
      <w:r>
        <w:rPr>
          <w:sz w:val="28"/>
        </w:rPr>
        <w:t xml:space="preserve">     Системный метод исследования, допускающий формализацию сложных и неопределенных задач-объектов, позволяет представить их в виде   моделей - графических и описательных. Эти модели обладают меньшей сложностью и подробностью по сравнению с действительным строением архитектурно-художественного предмета исследования. В тоже время, графические модели </w:t>
      </w:r>
      <w:r>
        <w:rPr>
          <w:sz w:val="28"/>
        </w:rPr>
        <w:lastRenderedPageBreak/>
        <w:t>обладают большой наглядностью и информативностью, позволяющей значительно сократить ограниченный текст диссертации и, особенно, автореферата.</w:t>
      </w:r>
    </w:p>
    <w:p w:rsidR="00C90805" w:rsidRDefault="00C90805" w:rsidP="00C90805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>Модели</w:t>
      </w:r>
      <w:r>
        <w:rPr>
          <w:b/>
          <w:sz w:val="28"/>
        </w:rPr>
        <w:t xml:space="preserve"> </w:t>
      </w:r>
      <w:r>
        <w:rPr>
          <w:sz w:val="28"/>
        </w:rPr>
        <w:t>с участием человека как элемента собственной системы обитания, отражающие в ней его психосоматическое состояние по данным фундаментальных дисциплин, должны представлять не только его геометрическое подобие, но и его поведение и состояние и, соответственно, отражаться на профессиональном решении функциональных и материально-конструктивных сторон архитектуры градостроительных объектов и ансамблей.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Графическая и описательная модель путей и средств достижения </w:t>
      </w:r>
      <w:proofErr w:type="gramStart"/>
      <w:r>
        <w:rPr>
          <w:sz w:val="28"/>
        </w:rPr>
        <w:t>цели  по</w:t>
      </w:r>
      <w:proofErr w:type="gramEnd"/>
      <w:r>
        <w:rPr>
          <w:sz w:val="28"/>
        </w:rPr>
        <w:t xml:space="preserve"> сути должна раскрывать содержание и последовательность диссертационного исследования. Эта модель (модели) исследования должна быть достаточно подробной, чтобы удовлетворять требованию повторной проверки полученных соискателем результатов.     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28"/>
        </w:rPr>
        <w:t xml:space="preserve">     </w:t>
      </w:r>
      <w:r w:rsidRPr="00A25997">
        <w:rPr>
          <w:b/>
          <w:sz w:val="28"/>
          <w:highlight w:val="yellow"/>
        </w:rPr>
        <w:t>Выводы и результаты исследования</w:t>
      </w:r>
      <w:r>
        <w:rPr>
          <w:b/>
          <w:sz w:val="28"/>
        </w:rPr>
        <w:t xml:space="preserve"> </w:t>
      </w:r>
      <w:r>
        <w:rPr>
          <w:sz w:val="28"/>
        </w:rPr>
        <w:t>приводятся в конце третьего основного раздела диссертации.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Формулировка выводов и рекомендаций должна быть краткой, определенной (начинаться с определенных слов) и без комментариев, кроме того, излагаться в утвердительной форме.</w:t>
      </w:r>
    </w:p>
    <w:p w:rsidR="00C90805" w:rsidRDefault="00C90805" w:rsidP="00C90805">
      <w:pPr>
        <w:jc w:val="both"/>
        <w:rPr>
          <w:sz w:val="28"/>
        </w:rPr>
      </w:pPr>
    </w:p>
    <w:p w:rsidR="00C90805" w:rsidRPr="006224C1" w:rsidRDefault="00C90805" w:rsidP="00C90805">
      <w:pPr>
        <w:jc w:val="both"/>
        <w:rPr>
          <w:b/>
          <w:sz w:val="28"/>
        </w:rPr>
      </w:pPr>
      <w:r>
        <w:rPr>
          <w:sz w:val="28"/>
        </w:rPr>
        <w:t xml:space="preserve">     4.8</w:t>
      </w:r>
      <w:r w:rsidRPr="00A25997">
        <w:rPr>
          <w:sz w:val="28"/>
          <w:highlight w:val="yellow"/>
        </w:rPr>
        <w:t xml:space="preserve">. </w:t>
      </w:r>
      <w:r w:rsidRPr="00A25997">
        <w:rPr>
          <w:b/>
          <w:sz w:val="28"/>
          <w:highlight w:val="yellow"/>
        </w:rPr>
        <w:t>Заключение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b/>
          <w:sz w:val="28"/>
        </w:rPr>
        <w:t>Значимость результатов исследования.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>(теоретическая, практическая, творческая)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28"/>
        </w:rPr>
        <w:t xml:space="preserve">     4.9. </w:t>
      </w:r>
      <w:r w:rsidRPr="00A25997">
        <w:rPr>
          <w:b/>
          <w:sz w:val="28"/>
          <w:highlight w:val="yellow"/>
        </w:rPr>
        <w:t>Приложения</w:t>
      </w:r>
      <w:r>
        <w:rPr>
          <w:sz w:val="28"/>
        </w:rPr>
        <w:t xml:space="preserve"> к диссертации</w:t>
      </w:r>
    </w:p>
    <w:p w:rsidR="00C90805" w:rsidRDefault="00C90805" w:rsidP="00C90805">
      <w:pPr>
        <w:jc w:val="both"/>
        <w:rPr>
          <w:sz w:val="32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32"/>
        </w:rPr>
        <w:t xml:space="preserve">     </w:t>
      </w:r>
      <w:r>
        <w:rPr>
          <w:sz w:val="28"/>
        </w:rPr>
        <w:t xml:space="preserve">Реализация научных выводов диссертационного исследовании. При желании автора, может быть представлена творческая проектная разработка - прогноз дальнейшего развития рассмотренной в диссертации идеи и ее субъективное видение. </w:t>
      </w:r>
    </w:p>
    <w:p w:rsidR="00C90805" w:rsidRDefault="00C90805" w:rsidP="00C90805"/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E05"/>
    <w:multiLevelType w:val="multilevel"/>
    <w:tmpl w:val="AD7AA5F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3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52" w:hanging="2160"/>
      </w:pPr>
      <w:rPr>
        <w:rFonts w:hint="default"/>
      </w:rPr>
    </w:lvl>
  </w:abstractNum>
  <w:abstractNum w:abstractNumId="1">
    <w:nsid w:val="15A75E07"/>
    <w:multiLevelType w:val="multilevel"/>
    <w:tmpl w:val="62AE23C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068"/>
    <w:rsid w:val="00234068"/>
    <w:rsid w:val="009E35B1"/>
    <w:rsid w:val="00C9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1AA21-C7BC-40B7-9B7A-D2424878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8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2020-10-12T07:46:00Z</dcterms:created>
  <dcterms:modified xsi:type="dcterms:W3CDTF">2020-10-12T07:46:00Z</dcterms:modified>
</cp:coreProperties>
</file>